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sz w:val="20"/>
          <w:szCs w:val="20"/>
        </w:rPr>
      </w:pPr>
      <w:r>
        <w:rPr>
          <w:sz w:val="20"/>
          <w:szCs w:val="20"/>
        </w:rPr>
        <w:t>Zápis z jednání ÚOROO konané dne 4.1.2023</w:t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Termín: 4. 1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. 202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3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Místo: Hasičský dům, Praha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Účast</w:t>
      </w:r>
      <w:r>
        <w:rPr>
          <w:rFonts w:eastAsia="Times New Roman"/>
          <w:color w:val="333333"/>
          <w:sz w:val="20"/>
          <w:szCs w:val="20"/>
          <w:lang w:eastAsia="cs-cz"/>
        </w:rPr>
        <w:t>: 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Přítomni: Říha Pavel, Martínek Bohumír, Kubásek Daniel, Štyndl Pavel, Vávra Radek, Vacek Miroslav</w:t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Omluveni: Vondruška Vladimír, Šutera Petr (bude navržena náhrada), Bartoň Tomáš, Dudek Richard, Bidmon Josef, Salivar Jaroslav,</w:t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Program: 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pStyle w:val="para3"/>
        <w:numPr>
          <w:ilvl w:val="0"/>
          <w:numId w:val="1"/>
        </w:numPr>
        <w:ind w:left="72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Stálé body jednání</w:t>
      </w:r>
    </w:p>
    <w:p>
      <w:pPr>
        <w:pStyle w:val="para3"/>
        <w:numPr>
          <w:ilvl w:val="0"/>
          <w:numId w:val="1"/>
        </w:numPr>
        <w:ind w:left="72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Směrnice pro vytváření skupin dobrovolníků pro ochranu obyvatelstva </w:t>
      </w:r>
    </w:p>
    <w:p>
      <w:pPr>
        <w:pStyle w:val="para3"/>
        <w:numPr>
          <w:ilvl w:val="0"/>
          <w:numId w:val="1"/>
        </w:numPr>
        <w:ind w:left="72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Informace z GŘ HZS o činnosti v oblasti ochrany obyvatelstva (zástupce GŘ HZS ČR)</w:t>
      </w:r>
    </w:p>
    <w:p>
      <w:pPr>
        <w:pStyle w:val="para3"/>
        <w:numPr>
          <w:ilvl w:val="0"/>
          <w:numId w:val="1"/>
        </w:numPr>
        <w:ind w:left="72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Příprava plánu činnosti na rok 2023</w:t>
      </w:r>
    </w:p>
    <w:p>
      <w:pPr>
        <w:pStyle w:val="para3"/>
        <w:numPr>
          <w:ilvl w:val="0"/>
          <w:numId w:val="1"/>
        </w:numPr>
        <w:ind w:left="72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Termíny jednání rady pro rok 2023</w:t>
      </w:r>
    </w:p>
    <w:p>
      <w:pPr>
        <w:pStyle w:val="para3"/>
        <w:numPr>
          <w:ilvl w:val="0"/>
          <w:numId w:val="1"/>
        </w:numPr>
        <w:ind w:left="72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Informace o manuálu pro pořádání materiálních humanitárních sbírek</w:t>
      </w:r>
    </w:p>
    <w:p>
      <w:pPr>
        <w:pStyle w:val="para3"/>
        <w:numPr>
          <w:ilvl w:val="0"/>
          <w:numId w:val="1"/>
        </w:numPr>
        <w:ind w:left="72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Příprava setkání – Přibyslav</w:t>
      </w:r>
    </w:p>
    <w:p>
      <w:pPr>
        <w:pStyle w:val="para3"/>
        <w:numPr>
          <w:ilvl w:val="0"/>
          <w:numId w:val="1"/>
        </w:numPr>
        <w:ind w:left="72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Různé</w:t>
      </w:r>
    </w:p>
    <w:p>
      <w:pPr>
        <w:pStyle w:val="para3"/>
        <w:numPr>
          <w:ilvl w:val="0"/>
          <w:numId w:val="1"/>
        </w:numPr>
        <w:ind w:left="72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Závěr jednání</w:t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 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 1. Informace z 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vedení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 xml:space="preserve"> a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 xml:space="preserve"> VV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Vedoucí rady Pavel Říha informoval o významných záležitostech týkajících se Sdružení a to:</w:t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Stav hotelu Přibyslav</w:t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Pyrocar a jeho příprava</w:t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 xml:space="preserve">Na VV vedoucí rady </w:t>
      </w:r>
      <w:r>
        <w:rPr>
          <w:rFonts w:eastAsia="Times New Roman"/>
          <w:color w:val="333333"/>
          <w:sz w:val="20"/>
          <w:szCs w:val="20"/>
          <w:lang w:eastAsia="cs-cz"/>
        </w:rPr>
        <w:t>vznesen požadavek na doplnění pojistné smlouvy ve vztahu ke SDOO a jejich činnosti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– bude se řešit s HVP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 xml:space="preserve">Zazněla informace o jednání představitelů našeho vedení v čele s paní starostkou a vedení GŘ HZS na konci loňského roku, kde jedním z hlavních témat byla i ochrana obyvatelstva a </w:t>
      </w:r>
      <w:r>
        <w:rPr>
          <w:rFonts w:eastAsia="Times New Roman"/>
          <w:color w:val="333333"/>
          <w:sz w:val="20"/>
          <w:szCs w:val="20"/>
          <w:lang w:eastAsia="cs-cz"/>
        </w:rPr>
        <w:t>činnost SDOO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Na základě těchto jednání má být přistoupeno k aktualizaci smlouvy o vzájemné spolupráci mezi SH ČMS a HZS ČR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a vytvoření expertní skupiny, která bude řešit mimo jiné i otázky, které se váží k problematice ochrany obyvatelstva. 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2. Směrnice pro vytváření skupin dobrovolníků pro ochranu obyvatelstva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Bohumír Martínek seznámil přítomné členy rady se zapracováním změn a podnětů, které obdržel.</w:t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Představil tři připravované materiály k této problematice, do kterých byl doplněn podrobný materiál k zaměření a obsahu činnosti skupin dobrovolníků. Po debatě, která proběhla k těmto předloženým materiálům se rada rozhodla, zaslat tyto pracovní verze k náhledu starostce sdružení.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3. Informace z GŘ HZS o činnosti v oblasti ochrany obyvatelstva (zástupce GŘ HZS ČR) 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color w:val="000000"/>
          <w:sz w:val="20"/>
          <w:szCs w:val="20"/>
        </w:rPr>
      </w:pPr>
      <w:r>
        <w:rPr>
          <w:rFonts w:eastAsia="Times New Roman"/>
          <w:color w:val="333333"/>
          <w:sz w:val="20"/>
          <w:szCs w:val="20"/>
          <w:lang w:eastAsia="cs-cz"/>
        </w:rPr>
        <w:t xml:space="preserve">Jednání se za GŘ HZS účastnila </w:t>
      </w:r>
      <w:r>
        <w:rPr>
          <w:color w:val="000000"/>
          <w:sz w:val="20"/>
          <w:szCs w:val="20"/>
        </w:rPr>
        <w:t>kpt. Mgr. Martina Buchtová</w:t>
      </w:r>
      <w:r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>elostátní koordinátor preventivně výchovné činnosti</w:t>
      </w:r>
      <w:r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odbor ochrany obyvatelstva a krizového řízení generální ředitelství Hasičského záchranného sboru ČR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Paní kapitánka se seznámila se členy rady a její činností a v průběhu celého jednání doplňovala zajímavé informace, které se váží k činnosti v oblasti ochrany obyvatelstva na GŘ HZS. Velice zajímavý byl její příspěvek o dlouhodobé činnosti hasičů na KACPU. </w:t>
      </w:r>
      <w:r>
        <w:rPr>
          <w:color w:val="000000"/>
          <w:sz w:val="20"/>
          <w:szCs w:val="20"/>
        </w:rPr>
        <w:t>Mimo jiné také z</w:t>
      </w:r>
      <w:r>
        <w:rPr>
          <w:color w:val="000000"/>
          <w:sz w:val="20"/>
          <w:szCs w:val="20"/>
        </w:rPr>
        <w:t xml:space="preserve">hodnotila možné oblasti spolupráce s AČR. </w:t>
      </w:r>
      <w:r>
        <w:rPr>
          <w:color w:val="000000"/>
          <w:sz w:val="20"/>
          <w:szCs w:val="20"/>
        </w:rPr>
        <w:t>Zazněla také informace o pokračování prací na zákonech 239 a 240 a také vyhlášce 380, které HZS ČR připravuje.</w:t>
      </w:r>
      <w:r>
        <w:rPr>
          <w:color w:val="000000"/>
          <w:sz w:val="20"/>
          <w:szCs w:val="20"/>
        </w:rPr>
      </w:r>
    </w:p>
    <w:p>
      <w:pPr>
        <w:spacing w:after="1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b/>
          <w:bCs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4. Příprava plánu činnosti ÚOROO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b/>
          <w:bCs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Vedoucí rady předložil přítomným členům připravený návrh činnosti rady pro rok 2023. Po diskuzi bylo přistoupeno pouze k jedné změně v tomto návrhu,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a to v termínu připravovaného setkání na zámku Přibyslav. 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 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</w:r>
    </w:p>
    <w:p>
      <w:pPr>
        <w:pStyle w:val="para2"/>
        <w:numPr>
          <w:ilvl w:val="0"/>
          <w:numId w:val="7"/>
        </w:numPr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Pokračovat na přípravě směrnice SDOO</w:t>
      </w:r>
    </w:p>
    <w:p>
      <w:pPr>
        <w:pStyle w:val="para2"/>
        <w:numPr>
          <w:ilvl w:val="0"/>
          <w:numId w:val="7"/>
        </w:numPr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Intenzivně pokračovat v jednáních s HZS ČR v oblasti OO</w:t>
      </w:r>
    </w:p>
    <w:p>
      <w:pPr>
        <w:pStyle w:val="para2"/>
        <w:numPr>
          <w:ilvl w:val="0"/>
          <w:numId w:val="7"/>
        </w:numPr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Rozvíjet započatá jednání s představiteli AČR /POKOS – ZPVB/ SDOO – AZ </w:t>
      </w:r>
    </w:p>
    <w:p>
      <w:pPr>
        <w:pStyle w:val="para2"/>
        <w:numPr>
          <w:ilvl w:val="0"/>
          <w:numId w:val="7"/>
        </w:numPr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Zapojit se do jednání s dalšími NNO v oblasti OO</w:t>
      </w:r>
    </w:p>
    <w:p>
      <w:pPr>
        <w:pStyle w:val="para2"/>
        <w:numPr>
          <w:ilvl w:val="0"/>
          <w:numId w:val="7"/>
        </w:numPr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Setkání zájemců o problematiku OO a SDOO na zámku Přibyslav</w:t>
      </w:r>
    </w:p>
    <w:p>
      <w:pPr>
        <w:pStyle w:val="para2"/>
        <w:numPr>
          <w:ilvl w:val="0"/>
          <w:numId w:val="7"/>
        </w:numPr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Úprava naší části webu na stránkách </w:t>
      </w:r>
      <w:hyperlink r:id="rId8" w:history="1">
        <w:r>
          <w:rPr>
            <w:rStyle w:val="char3"/>
            <w:sz w:val="20"/>
            <w:szCs w:val="20"/>
          </w:rPr>
          <w:t>www.dh.cz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</w:r>
    </w:p>
    <w:p>
      <w:pPr>
        <w:pStyle w:val="para2"/>
        <w:numPr>
          <w:ilvl w:val="0"/>
          <w:numId w:val="7"/>
        </w:numPr>
        <w:ind w:left="108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Úprava expozice zámek Přibyslav </w:t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5. termíny jednání rady pro rok 2023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Dále byl vedoucím rady předložen návrh na termíny dalších setkání členů rady a připravované akce.</w:t>
      </w:r>
    </w:p>
    <w:p>
      <w:pPr>
        <w:pStyle w:val="para3"/>
        <w:numPr>
          <w:ilvl w:val="0"/>
          <w:numId w:val="7"/>
        </w:numPr>
        <w:ind w:left="108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 xml:space="preserve">ledna – Praha </w:t>
      </w:r>
      <w:r>
        <w:rPr>
          <w:rFonts w:ascii="Calibri" w:hAnsi="Calibri" w:cs="Calibri"/>
          <w:color w:val="000000"/>
          <w:sz w:val="20"/>
          <w:szCs w:val="20"/>
        </w:rPr>
      </w:r>
    </w:p>
    <w:p>
      <w:pPr>
        <w:pStyle w:val="para3"/>
        <w:numPr>
          <w:ilvl w:val="0"/>
          <w:numId w:val="7"/>
        </w:numPr>
        <w:ind w:left="108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BŘEZEN – výjezdní jednání </w:t>
      </w:r>
      <w:r>
        <w:rPr>
          <w:rFonts w:ascii="Calibri" w:hAnsi="Calibri" w:cs="Calibri"/>
          <w:color w:val="000000"/>
          <w:sz w:val="20"/>
          <w:szCs w:val="20"/>
        </w:rPr>
        <w:t>Zbiroh</w:t>
      </w:r>
      <w:r>
        <w:rPr>
          <w:rFonts w:ascii="Calibri" w:hAnsi="Calibri" w:cs="Calibri"/>
          <w:color w:val="000000"/>
          <w:sz w:val="20"/>
          <w:szCs w:val="20"/>
        </w:rPr>
      </w:r>
    </w:p>
    <w:p>
      <w:pPr>
        <w:pStyle w:val="para3"/>
        <w:numPr>
          <w:ilvl w:val="0"/>
          <w:numId w:val="7"/>
        </w:numPr>
        <w:ind w:left="108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28</w:t>
      </w:r>
      <w:r>
        <w:rPr>
          <w:rFonts w:ascii="Calibri" w:hAnsi="Calibri" w:cs="Calibri"/>
          <w:color w:val="000000"/>
          <w:sz w:val="20"/>
          <w:szCs w:val="20"/>
        </w:rPr>
        <w:t>. červ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z w:val="20"/>
          <w:szCs w:val="20"/>
        </w:rPr>
        <w:t xml:space="preserve"> – Praha</w:t>
      </w:r>
      <w:r>
        <w:rPr>
          <w:rFonts w:ascii="Calibri" w:hAnsi="Calibri" w:cs="Calibri"/>
          <w:color w:val="000000"/>
          <w:sz w:val="20"/>
          <w:szCs w:val="20"/>
        </w:rPr>
      </w:r>
    </w:p>
    <w:p>
      <w:pPr>
        <w:pStyle w:val="para3"/>
        <w:numPr>
          <w:ilvl w:val="0"/>
          <w:numId w:val="7"/>
        </w:numPr>
        <w:ind w:left="108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16. září – Přibyslav (setkání vedoucích rad)</w:t>
      </w:r>
    </w:p>
    <w:p>
      <w:pPr>
        <w:pStyle w:val="para3"/>
        <w:numPr>
          <w:ilvl w:val="0"/>
          <w:numId w:val="7"/>
        </w:numPr>
        <w:ind w:left="108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prosince – Praha</w:t>
      </w:r>
      <w:r>
        <w:rPr>
          <w:rFonts w:ascii="Calibri" w:hAnsi="Calibri" w:cs="Calibri"/>
          <w:color w:val="000000"/>
          <w:sz w:val="20"/>
          <w:szCs w:val="20"/>
        </w:rPr>
      </w:r>
    </w:p>
    <w:p>
      <w:pPr>
        <w:pStyle w:val="para3"/>
        <w:numPr>
          <w:ilvl w:val="0"/>
          <w:numId w:val="7"/>
        </w:numPr>
        <w:ind w:left="1080" w:hanging="360"/>
        <w:spacing w:before="0" w:after="0" w:beforeAutospacing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 případná on-line jednání – zřídíme Teams</w:t>
      </w:r>
      <w:r>
        <w:rPr>
          <w:rFonts w:ascii="Calibri" w:hAnsi="Calibri" w:cs="Calibri"/>
          <w:color w:val="000000"/>
          <w:sz w:val="20"/>
          <w:szCs w:val="20"/>
        </w:rPr>
      </w:r>
    </w:p>
    <w:p>
      <w:pPr>
        <w:spacing w:after="135"/>
        <w:rPr>
          <w:rFonts w:eastAsia="Times New Roman"/>
          <w:b/>
          <w:bCs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b/>
          <w:bCs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6. informace o manuálu pro pořádání humanitárních sbírek</w:t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Zástupce Plzeňského kraje představil přítomným členům rady materiál, který byl na Plzeňsku připraven a podle kterého zde již při humanitárních sbírkách postupují. Nabídl možnost tento manuál postoupit cestou sdružení všem našim organizačním jednotkám k využití. Po diskuzi se rada usnesla, že materiál postoupí vedení sdružení a doporučí jeho využití.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b/>
          <w:bCs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7. Příprava setkání –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 xml:space="preserve"> Přibyslav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 xml:space="preserve">V souvislosti s postupující přípravou směrnice pro vytváření skupin dobrovolníků pro ochranu obyvatelstva </w:t>
      </w:r>
      <w:r>
        <w:rPr>
          <w:rFonts w:eastAsia="Times New Roman"/>
          <w:color w:val="333333"/>
          <w:sz w:val="20"/>
          <w:szCs w:val="20"/>
          <w:lang w:eastAsia="cs-cz"/>
        </w:rPr>
        <w:t>byl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o </w:t>
      </w:r>
      <w:r>
        <w:rPr>
          <w:rFonts w:eastAsia="Times New Roman"/>
          <w:color w:val="333333"/>
          <w:sz w:val="20"/>
          <w:szCs w:val="20"/>
          <w:lang w:eastAsia="cs-cz"/>
        </w:rPr>
        <w:t>rozhodnuto o posunutí termínu konání tohoto setkání na podzim. Účastníky setkání tak bude možné seznámit s uceleným návrhem jak pro zřizování, tak pro činnost těchto skupin.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Průběžně budou připra</w:t>
      </w:r>
      <w:r>
        <w:rPr>
          <w:rFonts w:eastAsia="Times New Roman"/>
          <w:color w:val="333333"/>
          <w:sz w:val="20"/>
          <w:szCs w:val="20"/>
          <w:lang w:eastAsia="cs-cz"/>
        </w:rPr>
        <w:t>vovány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návrhy na témata přednášek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a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pre</w:t>
      </w:r>
      <w:r>
        <w:rPr>
          <w:rFonts w:eastAsia="Times New Roman"/>
          <w:color w:val="333333"/>
          <w:sz w:val="20"/>
          <w:szCs w:val="20"/>
          <w:lang w:eastAsia="cs-cz"/>
        </w:rPr>
        <w:t>z</w:t>
      </w:r>
      <w:r>
        <w:rPr>
          <w:rFonts w:eastAsia="Times New Roman"/>
          <w:color w:val="333333"/>
          <w:sz w:val="20"/>
          <w:szCs w:val="20"/>
          <w:lang w:eastAsia="cs-cz"/>
        </w:rPr>
        <w:t>entací</w:t>
      </w:r>
      <w:r>
        <w:rPr>
          <w:rFonts w:eastAsia="Times New Roman"/>
          <w:color w:val="333333"/>
          <w:sz w:val="20"/>
          <w:szCs w:val="20"/>
          <w:lang w:eastAsia="cs-cz"/>
        </w:rPr>
        <w:t>. Na setkání představíme i SDOO</w:t>
      </w:r>
      <w:r>
        <w:rPr>
          <w:rFonts w:eastAsia="Times New Roman"/>
          <w:color w:val="333333"/>
          <w:sz w:val="20"/>
          <w:szCs w:val="20"/>
          <w:lang w:eastAsia="cs-cz"/>
        </w:rPr>
        <w:t>,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které již aktivně pracují. Předpokládáme zapojení jak kolegů z HZS, tak i AČR. Naším cílem bude i větší angažovanost žen v činnosti těchto skupin a představení možností jejich zapojení.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 8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.  Různ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é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V rámci tohoto bodu uložil vedoucí rady členů,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kteří takto ještě neučinili, zaslat zprávy o činnosti KOROO a pokud jsou zřízeny i rad okresních v jejich regionech. Upozornil, že tyto zprávy jsou důležitým zdrojem informací</w:t>
      </w:r>
      <w:r>
        <w:rPr>
          <w:rFonts w:eastAsia="Times New Roman"/>
          <w:color w:val="333333"/>
          <w:sz w:val="20"/>
          <w:szCs w:val="20"/>
          <w:lang w:eastAsia="cs-cz"/>
        </w:rPr>
        <w:t>,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ze kterých může ÚOROO čerpat.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 xml:space="preserve">Informoval také o připravované zprávě o činnosti ÚOROO a požádal o případné zaslání doplnění z krajů. </w:t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Dále zazněla informace o připravované schůzce na Velitelství teritoria v Táboře. Na této schůzce bychom rádi projednali otázky možné spolupráce v oblasti POKOS a AZ s plukovníkem generálního štábu Ing. Jaroslavem Hrabcem. Předpokládáme, že schůzka by mohla proběhnout začátkem února.</w:t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Martin Štěpánek informoval o jednáních s plk. Zlatníkem na téma humanitárního vzdělávání a doplnil informaci o plánované účasti našich zástupců na jednání NNO u kulatého stolu</w:t>
      </w:r>
      <w:r>
        <w:rPr>
          <w:rFonts w:eastAsia="Times New Roman"/>
          <w:color w:val="333333"/>
          <w:sz w:val="20"/>
          <w:szCs w:val="20"/>
          <w:lang w:eastAsia="cs-cz"/>
        </w:rPr>
        <w:t>,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které proběhne na GŘ HZS 9. března.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Nikola Fenclová podrobně přítomné členy rady informovala o průběhu prací na disciplínách ZPVB,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které mají vztah k ochraně obyvatelstva a prevenci. V diskuzi k tomuto tématu vzešel návrh na pre</w:t>
      </w:r>
      <w:r>
        <w:rPr>
          <w:rFonts w:eastAsia="Times New Roman"/>
          <w:color w:val="333333"/>
          <w:sz w:val="20"/>
          <w:szCs w:val="20"/>
          <w:lang w:eastAsia="cs-cz"/>
        </w:rPr>
        <w:t>z</w:t>
      </w:r>
      <w:r>
        <w:rPr>
          <w:rFonts w:eastAsia="Times New Roman"/>
          <w:color w:val="333333"/>
          <w:sz w:val="20"/>
          <w:szCs w:val="20"/>
          <w:lang w:eastAsia="cs-cz"/>
        </w:rPr>
        <w:t>entaci části disciplín na Pyrocaru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</w:t>
      </w:r>
      <w:r>
        <w:rPr>
          <w:rFonts w:eastAsia="Times New Roman"/>
          <w:color w:val="333333"/>
          <w:sz w:val="20"/>
          <w:szCs w:val="20"/>
          <w:lang w:eastAsia="cs-cz"/>
        </w:rPr>
        <w:t>jako společný projekt rady prevence a ochrany obyvatelstva.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pStyle w:val="para3"/>
        <w:ind w:left="720"/>
        <w:spacing w:before="0" w:after="0" w:beforeAutospacing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  <w:t>Termín dalšího, tentokrát výjezdního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jednání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, proběhne </w:t>
      </w:r>
      <w:r>
        <w:rPr>
          <w:rFonts w:eastAsia="Times New Roman"/>
          <w:color w:val="333333"/>
          <w:sz w:val="20"/>
          <w:szCs w:val="20"/>
          <w:lang w:eastAsia="cs-cz"/>
        </w:rPr>
        <w:t>v březnu (Zbiroh),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</w:t>
      </w:r>
      <w:r>
        <w:rPr>
          <w:rFonts w:eastAsia="Times New Roman"/>
          <w:color w:val="333333"/>
          <w:sz w:val="20"/>
          <w:szCs w:val="20"/>
          <w:lang w:eastAsia="cs-cz"/>
        </w:rPr>
        <w:t>b</w:t>
      </w:r>
      <w:r>
        <w:rPr>
          <w:rFonts w:eastAsia="Times New Roman"/>
          <w:color w:val="333333"/>
          <w:sz w:val="20"/>
          <w:szCs w:val="20"/>
          <w:lang w:eastAsia="cs-cz"/>
        </w:rPr>
        <w:t>ude upřesněno</w:t>
      </w:r>
      <w:r>
        <w:rPr>
          <w:rFonts w:eastAsia="Times New Roman"/>
          <w:color w:val="333333"/>
          <w:sz w:val="20"/>
          <w:szCs w:val="20"/>
          <w:lang w:eastAsia="cs-cz"/>
        </w:rPr>
        <w:t xml:space="preserve"> do konce ledna</w:t>
      </w:r>
      <w:r>
        <w:rPr>
          <w:rFonts w:eastAsia="Times New Roman"/>
          <w:color w:val="333333"/>
          <w:sz w:val="20"/>
          <w:szCs w:val="20"/>
          <w:lang w:eastAsia="cs-cz"/>
        </w:rPr>
        <w:t>.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 xml:space="preserve">9. Na závěr poděkoval vedoucí 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 xml:space="preserve">všem přítomným 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za účast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 xml:space="preserve"> na</w:t>
      </w: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 xml:space="preserve"> jednání</w:t>
      </w:r>
      <w:r>
        <w:rPr>
          <w:rFonts w:eastAsia="Times New Roman"/>
          <w:color w:val="333333"/>
          <w:sz w:val="20"/>
          <w:szCs w:val="20"/>
          <w:lang w:eastAsia="cs-cz"/>
        </w:rPr>
        <w:t>.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eastAsia="Times New Roman"/>
          <w:color w:val="333333"/>
          <w:sz w:val="20"/>
          <w:szCs w:val="20"/>
          <w:lang w:eastAsia="cs-cz"/>
        </w:rPr>
      </w:pPr>
      <w:r>
        <w:rPr>
          <w:rFonts w:eastAsia="Times New Roman"/>
          <w:b/>
          <w:bCs/>
          <w:color w:val="333333"/>
          <w:sz w:val="20"/>
          <w:szCs w:val="20"/>
          <w:lang w:eastAsia="cs-cz"/>
        </w:rPr>
        <w:t>Zpracoval: Pavel Říha, vedoucí ÚOROO</w:t>
      </w:r>
      <w:r>
        <w:rPr>
          <w:rFonts w:eastAsia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sz w:val="20"/>
          <w:szCs w:val="20"/>
        </w:rPr>
      </w:pPr>
      <w:r>
        <w:rPr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Číslovaný seznam 1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Číslovaný seznam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3">
    <w:multiLevelType w:val="hybridMultilevel"/>
    <w:name w:val="Číslovaný seznam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4">
    <w:multiLevelType w:val="hybridMultilevel"/>
    <w:name w:val="Číslovaný seznam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5">
    <w:multiLevelType w:val="hybridMultilevel"/>
    <w:name w:val="Číslovaný seznam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6">
    <w:multiLevelType w:val="hybridMultilevel"/>
    <w:name w:val="Číslovaný seznam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7">
    <w:multiLevelType w:val="hybridMultilevel"/>
    <w:name w:val="Číslovaný seznam 7"/>
    <w:lvl w:ilvl="0">
      <w:numFmt w:val="bullet"/>
      <w:suff w:val="tab"/>
      <w:lvlText w:val="-"/>
      <w:lvlJc w:val="left"/>
      <w:pPr>
        <w:ind w:left="720" w:hanging="0"/>
      </w:pPr>
      <w:rPr>
        <w:rFonts w:ascii="Calibri" w:hAnsi="Calibri" w:eastAsia="Calibri" w:cs="Calibri"/>
      </w:rPr>
    </w:lvl>
    <w:lvl w:ilvl="1">
      <w:numFmt w:val="bullet"/>
      <w:suff w:val="tab"/>
      <w:lvlText w:val="o"/>
      <w:lvlJc w:val="left"/>
      <w:pPr>
        <w:ind w:left="144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8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60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2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4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6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8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Číslovaný seznam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ulka" w:pos="below" w:numFmt="decimal"/>
    <w:caption w:name="Číslo" w:pos="below" w:numFmt="decimal"/>
    <w:caption w:name="Obráze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4756060" w:val="1059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para2">
    <w:name w:val="List Paragraph"/>
    <w:qFormat/>
    <w:basedOn w:val="para0"/>
    <w:pPr>
      <w:ind w:left="720"/>
      <w:spacing w:after="160" w:line="259" w:lineRule="auto"/>
      <w:contextualSpacing/>
    </w:pPr>
    <w:rPr>
      <w:sz w:val="22"/>
      <w:szCs w:val="22"/>
    </w:rPr>
  </w:style>
  <w:style w:type="paragraph" w:styleId="para3" w:customStyle="1">
    <w:name w:val="-wm-msonormal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 w:cs="Times New Roman"/>
      <w:lang w:eastAsia="cs-cz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apple-converted-space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Normální tabulk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para2">
    <w:name w:val="List Paragraph"/>
    <w:qFormat/>
    <w:basedOn w:val="para0"/>
    <w:pPr>
      <w:ind w:left="720"/>
      <w:spacing w:after="160" w:line="259" w:lineRule="auto"/>
      <w:contextualSpacing/>
    </w:pPr>
    <w:rPr>
      <w:sz w:val="22"/>
      <w:szCs w:val="22"/>
    </w:rPr>
  </w:style>
  <w:style w:type="paragraph" w:styleId="para3" w:customStyle="1">
    <w:name w:val="-wm-msonormal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 w:cs="Times New Roman"/>
      <w:lang w:eastAsia="cs-cz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apple-converted-space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Normální tabulk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d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Ashampoo Write 2021 rev.1059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Pavel Říha</cp:lastModifiedBy>
  <cp:revision>5</cp:revision>
  <dcterms:created xsi:type="dcterms:W3CDTF">2023-01-18T07:01:00Z</dcterms:created>
  <dcterms:modified xsi:type="dcterms:W3CDTF">2023-01-26T18:01:00Z</dcterms:modified>
</cp:coreProperties>
</file>